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8E" w:rsidRDefault="00E64B8E" w:rsidP="00E64B8E">
      <w:pPr>
        <w:jc w:val="both"/>
        <w:rPr>
          <w:lang w:val="en-GB"/>
        </w:rPr>
      </w:pPr>
    </w:p>
    <w:p w:rsidR="00FF655A" w:rsidRDefault="00E64B8E" w:rsidP="00E64B8E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</w:t>
      </w:r>
    </w:p>
    <w:p w:rsidR="00FF655A" w:rsidRDefault="00FF655A" w:rsidP="00E64B8E">
      <w:pPr>
        <w:jc w:val="both"/>
        <w:rPr>
          <w:lang w:val="en-GB"/>
        </w:rPr>
      </w:pPr>
    </w:p>
    <w:p w:rsidR="00E64B8E" w:rsidRPr="002D7B32" w:rsidRDefault="00E64B8E" w:rsidP="00FF655A">
      <w:pPr>
        <w:jc w:val="center"/>
        <w:rPr>
          <w:b/>
          <w:lang w:val="en-GB"/>
        </w:rPr>
      </w:pPr>
      <w:r w:rsidRPr="002D7B32">
        <w:rPr>
          <w:b/>
          <w:lang w:val="en-GB"/>
        </w:rPr>
        <w:t>LICENSE AGREEMENT</w:t>
      </w:r>
    </w:p>
    <w:p w:rsidR="00FF655A" w:rsidRPr="00440297" w:rsidRDefault="00FF655A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szCs w:val="24"/>
          <w:lang w:val="en-GB"/>
        </w:rPr>
      </w:pPr>
      <w:r w:rsidRPr="00440297">
        <w:rPr>
          <w:szCs w:val="24"/>
          <w:lang w:val="en-GB"/>
        </w:rPr>
        <w:t>Signed in Warsaw on……………... between: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</w:p>
    <w:p w:rsidR="00E64B8E" w:rsidRPr="00440297" w:rsidRDefault="00CA2167" w:rsidP="00E64B8E">
      <w:pPr>
        <w:jc w:val="both"/>
        <w:rPr>
          <w:szCs w:val="24"/>
          <w:lang w:val="en-GB"/>
        </w:rPr>
      </w:pPr>
      <w:r>
        <w:rPr>
          <w:szCs w:val="24"/>
          <w:lang w:val="en-US"/>
        </w:rPr>
        <w:t>Wydawnictwo</w:t>
      </w:r>
      <w:r w:rsidRPr="00CA2167">
        <w:rPr>
          <w:szCs w:val="24"/>
          <w:lang w:val="en-US"/>
        </w:rPr>
        <w:t xml:space="preserve"> Czasopism i Książek Technicznych SIGMA-NOT sp. z o.o.</w:t>
      </w:r>
      <w:r>
        <w:rPr>
          <w:szCs w:val="24"/>
          <w:lang w:val="en-US"/>
        </w:rPr>
        <w:t xml:space="preserve"> (SIGMA-NOT Publishing House L</w:t>
      </w:r>
      <w:r w:rsidR="00E64B8E" w:rsidRPr="00440297">
        <w:rPr>
          <w:szCs w:val="24"/>
          <w:lang w:val="en-GB"/>
        </w:rPr>
        <w:t>td</w:t>
      </w:r>
      <w:r>
        <w:rPr>
          <w:szCs w:val="24"/>
          <w:lang w:val="en-GB"/>
        </w:rPr>
        <w:t>)</w:t>
      </w:r>
      <w:r w:rsidR="00E64B8E" w:rsidRPr="00440297">
        <w:rPr>
          <w:szCs w:val="24"/>
          <w:lang w:val="en-GB"/>
        </w:rPr>
        <w:t xml:space="preserve">, </w:t>
      </w:r>
      <w:r w:rsidR="00E64B8E">
        <w:rPr>
          <w:szCs w:val="24"/>
          <w:lang w:val="en-GB"/>
        </w:rPr>
        <w:t>en</w:t>
      </w:r>
      <w:r w:rsidR="00E64B8E" w:rsidRPr="00440297">
        <w:rPr>
          <w:szCs w:val="24"/>
          <w:lang w:val="en-GB"/>
        </w:rPr>
        <w:t xml:space="preserve">tered into the Business Register </w:t>
      </w:r>
      <w:r w:rsidR="002F690B">
        <w:rPr>
          <w:szCs w:val="24"/>
          <w:lang w:val="en-GB"/>
        </w:rPr>
        <w:t xml:space="preserve">maintained by </w:t>
      </w:r>
      <w:r w:rsidR="002F690B" w:rsidRPr="00440297">
        <w:rPr>
          <w:szCs w:val="24"/>
          <w:lang w:val="en-GB"/>
        </w:rPr>
        <w:t xml:space="preserve">the District Court </w:t>
      </w:r>
      <w:r w:rsidR="002F690B">
        <w:rPr>
          <w:szCs w:val="24"/>
          <w:lang w:val="en-GB"/>
        </w:rPr>
        <w:t xml:space="preserve">for the capital city of Warsaw, </w:t>
      </w:r>
      <w:r w:rsidR="00E64B8E" w:rsidRPr="00975767">
        <w:rPr>
          <w:szCs w:val="24"/>
          <w:lang w:val="en-US"/>
        </w:rPr>
        <w:t>XIII</w:t>
      </w:r>
      <w:r w:rsidR="00E64B8E">
        <w:rPr>
          <w:szCs w:val="24"/>
          <w:lang w:val="en-US"/>
        </w:rPr>
        <w:t xml:space="preserve"> </w:t>
      </w:r>
      <w:r w:rsidR="00A02A2A">
        <w:rPr>
          <w:szCs w:val="24"/>
          <w:lang w:val="en-GB"/>
        </w:rPr>
        <w:t>Commercial Division</w:t>
      </w:r>
      <w:r w:rsidR="00E64B8E" w:rsidRPr="00440297">
        <w:rPr>
          <w:szCs w:val="24"/>
          <w:lang w:val="en-GB"/>
        </w:rPr>
        <w:t xml:space="preserve"> of the </w:t>
      </w:r>
      <w:r w:rsidR="00A36E78">
        <w:rPr>
          <w:szCs w:val="24"/>
          <w:lang w:val="en-GB"/>
        </w:rPr>
        <w:t>National Court R</w:t>
      </w:r>
      <w:r w:rsidR="00E64B8E" w:rsidRPr="00440297">
        <w:rPr>
          <w:szCs w:val="24"/>
          <w:lang w:val="en-GB"/>
        </w:rPr>
        <w:t>egister</w:t>
      </w:r>
      <w:r w:rsidR="00A36E78">
        <w:rPr>
          <w:szCs w:val="24"/>
          <w:lang w:val="en-GB"/>
        </w:rPr>
        <w:t>, under</w:t>
      </w:r>
      <w:r w:rsidR="00E64B8E" w:rsidRPr="00440297">
        <w:rPr>
          <w:szCs w:val="24"/>
          <w:lang w:val="en-GB"/>
        </w:rPr>
        <w:t xml:space="preserve"> n</w:t>
      </w:r>
      <w:r w:rsidR="00A36E78">
        <w:rPr>
          <w:szCs w:val="24"/>
          <w:lang w:val="en-GB"/>
        </w:rPr>
        <w:t>umber KRS</w:t>
      </w:r>
      <w:r w:rsidR="00E64B8E" w:rsidRPr="00440297">
        <w:rPr>
          <w:szCs w:val="24"/>
          <w:lang w:val="en-GB"/>
        </w:rPr>
        <w:t xml:space="preserve"> </w:t>
      </w:r>
      <w:r w:rsidR="00E64B8E" w:rsidRPr="00975767">
        <w:rPr>
          <w:szCs w:val="24"/>
          <w:lang w:val="en-US"/>
        </w:rPr>
        <w:t>0000069968</w:t>
      </w:r>
      <w:r w:rsidR="00E64B8E" w:rsidRPr="00440297">
        <w:rPr>
          <w:szCs w:val="24"/>
          <w:lang w:val="en-GB"/>
        </w:rPr>
        <w:t xml:space="preserve">, NIP (Tax Identification Number) </w:t>
      </w:r>
      <w:r w:rsidR="00E64B8E" w:rsidRPr="00975767">
        <w:rPr>
          <w:szCs w:val="24"/>
          <w:lang w:val="en-US"/>
        </w:rPr>
        <w:t>524 30 35 01</w:t>
      </w:r>
      <w:r w:rsidR="00E64B8E" w:rsidRPr="00440297">
        <w:rPr>
          <w:szCs w:val="24"/>
          <w:lang w:val="en-GB"/>
        </w:rPr>
        <w:t xml:space="preserve">, </w:t>
      </w:r>
      <w:r w:rsidR="00405D1F">
        <w:rPr>
          <w:szCs w:val="24"/>
          <w:lang w:val="en-GB"/>
        </w:rPr>
        <w:t>REGON (National Business Registry</w:t>
      </w:r>
      <w:r w:rsidR="00E64B8E" w:rsidRPr="00440297">
        <w:rPr>
          <w:szCs w:val="24"/>
          <w:lang w:val="en-GB"/>
        </w:rPr>
        <w:t xml:space="preserve"> Number)</w:t>
      </w:r>
      <w:r w:rsidR="00E64B8E" w:rsidRPr="00975767">
        <w:rPr>
          <w:szCs w:val="24"/>
          <w:lang w:val="en-US"/>
        </w:rPr>
        <w:t xml:space="preserve"> 001408973</w:t>
      </w:r>
      <w:r w:rsidR="00E64B8E" w:rsidRPr="00440297">
        <w:rPr>
          <w:szCs w:val="24"/>
          <w:lang w:val="en-GB"/>
        </w:rPr>
        <w:t xml:space="preserve">, share capital of </w:t>
      </w:r>
      <w:r w:rsidR="00E64B8E" w:rsidRPr="00975767">
        <w:rPr>
          <w:szCs w:val="24"/>
          <w:lang w:val="en-US"/>
        </w:rPr>
        <w:t xml:space="preserve">752.361,80 </w:t>
      </w:r>
      <w:r w:rsidR="00E64B8E" w:rsidRPr="00440297">
        <w:rPr>
          <w:szCs w:val="24"/>
          <w:lang w:val="en-GB"/>
        </w:rPr>
        <w:t xml:space="preserve">PLN, </w:t>
      </w:r>
      <w:r w:rsidR="00405D1F">
        <w:rPr>
          <w:szCs w:val="24"/>
          <w:lang w:val="en-GB"/>
        </w:rPr>
        <w:t xml:space="preserve">having its office at 11 Ratuszowa Street, </w:t>
      </w:r>
      <w:r w:rsidR="00E64B8E" w:rsidRPr="00440297">
        <w:rPr>
          <w:szCs w:val="24"/>
          <w:lang w:val="en-GB"/>
        </w:rPr>
        <w:t>00-</w:t>
      </w:r>
      <w:r w:rsidR="00E64B8E">
        <w:rPr>
          <w:szCs w:val="24"/>
          <w:lang w:val="en-GB"/>
        </w:rPr>
        <w:t>950</w:t>
      </w:r>
      <w:r w:rsidR="00E64B8E" w:rsidRPr="00440297">
        <w:rPr>
          <w:szCs w:val="24"/>
          <w:lang w:val="en-GB"/>
        </w:rPr>
        <w:t xml:space="preserve"> Wa</w:t>
      </w:r>
      <w:r w:rsidR="00405D1F">
        <w:rPr>
          <w:szCs w:val="24"/>
          <w:lang w:val="en-GB"/>
        </w:rPr>
        <w:t>rsaw</w:t>
      </w:r>
      <w:r w:rsidR="00E64B8E" w:rsidRPr="00440297">
        <w:rPr>
          <w:szCs w:val="24"/>
          <w:lang w:val="en-GB"/>
        </w:rPr>
        <w:t>,  on whose behalf the following acts:</w:t>
      </w:r>
    </w:p>
    <w:p w:rsidR="00E64B8E" w:rsidRPr="00440297" w:rsidRDefault="00E64B8E" w:rsidP="00E64B8E">
      <w:pPr>
        <w:jc w:val="both"/>
        <w:rPr>
          <w:b/>
          <w:szCs w:val="24"/>
          <w:lang w:val="en-GB"/>
        </w:rPr>
      </w:pPr>
      <w:r w:rsidRPr="00440297">
        <w:rPr>
          <w:szCs w:val="24"/>
          <w:lang w:val="en-GB"/>
        </w:rPr>
        <w:t>…………………………………….. – the Representative of the Board,</w:t>
      </w:r>
      <w:r w:rsidRPr="00440297">
        <w:rPr>
          <w:b/>
          <w:szCs w:val="24"/>
          <w:lang w:val="en-GB"/>
        </w:rPr>
        <w:t xml:space="preserve"> </w:t>
      </w:r>
      <w:r w:rsidRPr="00440297">
        <w:rPr>
          <w:szCs w:val="24"/>
          <w:lang w:val="en-GB"/>
        </w:rPr>
        <w:t xml:space="preserve">further referred to as the </w:t>
      </w:r>
      <w:r w:rsidRPr="00440297">
        <w:rPr>
          <w:b/>
          <w:szCs w:val="24"/>
          <w:lang w:val="en-GB"/>
        </w:rPr>
        <w:t xml:space="preserve">Licensee                                                         </w:t>
      </w:r>
    </w:p>
    <w:p w:rsidR="00E64B8E" w:rsidRDefault="004E4C36" w:rsidP="00E64B8E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>a</w:t>
      </w:r>
      <w:r w:rsidR="00E64B8E" w:rsidRPr="00440297">
        <w:rPr>
          <w:szCs w:val="24"/>
          <w:lang w:val="en-GB"/>
        </w:rPr>
        <w:t>nd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>……………………………………………………………………………………………………</w:t>
      </w:r>
    </w:p>
    <w:p w:rsidR="00E64B8E" w:rsidRPr="00440297" w:rsidRDefault="00405D1F" w:rsidP="00E64B8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[</w:t>
      </w:r>
      <w:r w:rsidR="00E64B8E" w:rsidRPr="00440297">
        <w:rPr>
          <w:szCs w:val="24"/>
          <w:lang w:val="en-GB"/>
        </w:rPr>
        <w:t xml:space="preserve">name, surname, address, </w:t>
      </w:r>
      <w:r>
        <w:rPr>
          <w:szCs w:val="24"/>
          <w:lang w:val="en-GB"/>
        </w:rPr>
        <w:t>PESEL (Personal Identification</w:t>
      </w:r>
      <w:r w:rsidR="00E64B8E" w:rsidRPr="00440297">
        <w:rPr>
          <w:szCs w:val="24"/>
          <w:lang w:val="en-GB"/>
        </w:rPr>
        <w:t xml:space="preserve"> Number</w:t>
      </w:r>
      <w:r>
        <w:rPr>
          <w:szCs w:val="24"/>
          <w:lang w:val="en-GB"/>
        </w:rPr>
        <w:t>)]</w:t>
      </w:r>
      <w:r w:rsidR="00E64B8E" w:rsidRPr="00440297">
        <w:rPr>
          <w:szCs w:val="24"/>
          <w:lang w:val="en-GB"/>
        </w:rPr>
        <w:t xml:space="preserve">, further referred to as the </w:t>
      </w:r>
      <w:r w:rsidR="00E64B8E" w:rsidRPr="00440297">
        <w:rPr>
          <w:b/>
          <w:szCs w:val="24"/>
          <w:lang w:val="en-GB"/>
        </w:rPr>
        <w:t>Licensor</w:t>
      </w:r>
      <w:r w:rsidR="00E64B8E" w:rsidRPr="00440297">
        <w:rPr>
          <w:szCs w:val="24"/>
          <w:lang w:val="en-GB"/>
        </w:rPr>
        <w:t>.</w:t>
      </w:r>
    </w:p>
    <w:p w:rsidR="00E64B8E" w:rsidRDefault="00E64B8E" w:rsidP="00E64B8E">
      <w:pPr>
        <w:jc w:val="both"/>
        <w:rPr>
          <w:szCs w:val="24"/>
          <w:lang w:val="en-GB"/>
        </w:rPr>
      </w:pPr>
    </w:p>
    <w:p w:rsidR="00FF655A" w:rsidRPr="00440297" w:rsidRDefault="00FF655A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1</w:t>
      </w:r>
    </w:p>
    <w:p w:rsidR="00E64B8E" w:rsidRPr="00440297" w:rsidRDefault="00E64B8E" w:rsidP="00E64B8E">
      <w:pPr>
        <w:spacing w:line="240" w:lineRule="atLeast"/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>1.</w:t>
      </w:r>
      <w:r w:rsidRPr="00440297">
        <w:rPr>
          <w:b/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 w:rsidR="00405D1F">
        <w:rPr>
          <w:szCs w:val="24"/>
          <w:lang w:val="en-GB"/>
        </w:rPr>
        <w:t>states that he/she</w:t>
      </w:r>
      <w:r>
        <w:rPr>
          <w:szCs w:val="24"/>
          <w:lang w:val="en-GB"/>
        </w:rPr>
        <w:t xml:space="preserve"> own</w:t>
      </w:r>
      <w:r w:rsidR="00405D1F">
        <w:rPr>
          <w:szCs w:val="24"/>
          <w:lang w:val="en-GB"/>
        </w:rPr>
        <w:t>s</w:t>
      </w:r>
      <w:r>
        <w:rPr>
          <w:szCs w:val="24"/>
          <w:lang w:val="en-GB"/>
        </w:rPr>
        <w:t xml:space="preserve"> the copyrights, within the scope of this Agreement, to the work</w:t>
      </w:r>
      <w:r w:rsidR="00405D1F">
        <w:rPr>
          <w:szCs w:val="24"/>
          <w:lang w:val="en-GB"/>
        </w:rPr>
        <w:t xml:space="preserve"> </w:t>
      </w:r>
      <w:r>
        <w:rPr>
          <w:szCs w:val="24"/>
          <w:lang w:val="en-GB"/>
        </w:rPr>
        <w:t>entitled</w:t>
      </w:r>
      <w:r w:rsidRPr="00440297">
        <w:rPr>
          <w:szCs w:val="24"/>
          <w:lang w:val="en-GB"/>
        </w:rPr>
        <w:t xml:space="preserve"> .........................................................</w:t>
      </w:r>
      <w:r w:rsidR="00405D1F">
        <w:rPr>
          <w:szCs w:val="24"/>
          <w:lang w:val="en-GB"/>
        </w:rPr>
        <w:t>....</w:t>
      </w:r>
      <w:r w:rsidRPr="00440297">
        <w:rPr>
          <w:szCs w:val="24"/>
          <w:lang w:val="en-GB"/>
        </w:rPr>
        <w:t xml:space="preserve">......................................................................... </w:t>
      </w:r>
    </w:p>
    <w:p w:rsidR="00E64B8E" w:rsidRDefault="00E64B8E" w:rsidP="00E64B8E">
      <w:pPr>
        <w:spacing w:line="240" w:lineRule="atLeast"/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2.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shall provide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with the work until</w:t>
      </w:r>
      <w:r w:rsidRPr="00440297">
        <w:rPr>
          <w:szCs w:val="24"/>
          <w:lang w:val="en-GB"/>
        </w:rPr>
        <w:t xml:space="preserve"> ..........................</w:t>
      </w:r>
      <w:r w:rsidR="00EF64D2">
        <w:rPr>
          <w:szCs w:val="24"/>
          <w:lang w:val="en-GB"/>
        </w:rPr>
        <w:t>......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in the electronic form, in accordance with the “Information for Authors” published in the magazine or on the Internet site</w:t>
      </w:r>
      <w:r w:rsidRPr="00440297">
        <w:rPr>
          <w:szCs w:val="24"/>
          <w:lang w:val="en-GB"/>
        </w:rPr>
        <w:t>.</w:t>
      </w:r>
    </w:p>
    <w:p w:rsidR="00FF655A" w:rsidRPr="00440297" w:rsidRDefault="00FF655A" w:rsidP="00E64B8E">
      <w:pPr>
        <w:spacing w:line="240" w:lineRule="atLeast"/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2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1. </w:t>
      </w:r>
      <w:r>
        <w:rPr>
          <w:szCs w:val="24"/>
          <w:lang w:val="en-GB"/>
        </w:rPr>
        <w:t>In regards to the work under this Agreement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hereby grants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for an unlimited period of time the non-exclusive license for</w:t>
      </w:r>
      <w:r w:rsidRPr="00440297">
        <w:rPr>
          <w:szCs w:val="24"/>
          <w:lang w:val="en-GB"/>
        </w:rPr>
        <w:t>:</w:t>
      </w:r>
    </w:p>
    <w:p w:rsidR="00E64B8E" w:rsidRPr="00440297" w:rsidRDefault="00E64B8E" w:rsidP="00E64B8E">
      <w:pPr>
        <w:spacing w:line="240" w:lineRule="atLeast"/>
        <w:jc w:val="both"/>
        <w:rPr>
          <w:lang w:val="en-GB"/>
        </w:rPr>
      </w:pPr>
      <w:r w:rsidRPr="00440297">
        <w:rPr>
          <w:lang w:val="en-GB"/>
        </w:rPr>
        <w:t xml:space="preserve">a) </w:t>
      </w:r>
      <w:r>
        <w:rPr>
          <w:lang w:val="en-GB"/>
        </w:rPr>
        <w:t>recording and reproduction of work – through the production of its copies through printing or using digital technology</w:t>
      </w:r>
      <w:r w:rsidRPr="00440297">
        <w:rPr>
          <w:lang w:val="en-GB"/>
        </w:rPr>
        <w:t>,</w:t>
      </w:r>
    </w:p>
    <w:p w:rsidR="00E64B8E" w:rsidRPr="00440297" w:rsidRDefault="00E64B8E" w:rsidP="00E64B8E">
      <w:pPr>
        <w:jc w:val="both"/>
        <w:rPr>
          <w:lang w:val="en-GB"/>
        </w:rPr>
      </w:pPr>
      <w:r w:rsidRPr="00440297">
        <w:rPr>
          <w:lang w:val="en-GB"/>
        </w:rPr>
        <w:t xml:space="preserve">b) </w:t>
      </w:r>
      <w:r>
        <w:rPr>
          <w:lang w:val="en-GB"/>
        </w:rPr>
        <w:t>circulating the copies, on which the work has been recorded</w:t>
      </w:r>
      <w:r w:rsidRPr="00440297">
        <w:rPr>
          <w:lang w:val="en-GB"/>
        </w:rPr>
        <w:t xml:space="preserve"> </w:t>
      </w:r>
      <w:r>
        <w:rPr>
          <w:lang w:val="en-GB"/>
        </w:rPr>
        <w:t>–</w:t>
      </w:r>
      <w:r w:rsidRPr="00440297">
        <w:rPr>
          <w:lang w:val="en-GB"/>
        </w:rPr>
        <w:t xml:space="preserve"> </w:t>
      </w:r>
      <w:r>
        <w:rPr>
          <w:lang w:val="en-GB"/>
        </w:rPr>
        <w:t>through introduction to the circulation, lending or rental of copies</w:t>
      </w:r>
      <w:r w:rsidRPr="00440297">
        <w:rPr>
          <w:lang w:val="en-GB"/>
        </w:rPr>
        <w:t>,</w:t>
      </w:r>
    </w:p>
    <w:p w:rsidR="00E64B8E" w:rsidRPr="00440297" w:rsidRDefault="00E64B8E" w:rsidP="00E64B8E">
      <w:pPr>
        <w:spacing w:line="240" w:lineRule="atLeast"/>
        <w:jc w:val="both"/>
        <w:rPr>
          <w:lang w:val="en-GB"/>
        </w:rPr>
      </w:pPr>
      <w:r w:rsidRPr="00440297">
        <w:rPr>
          <w:lang w:val="en-GB"/>
        </w:rPr>
        <w:t>c)</w:t>
      </w:r>
      <w:r>
        <w:rPr>
          <w:lang w:val="en-GB"/>
        </w:rPr>
        <w:t xml:space="preserve"> making it publically available, including on the Internet</w:t>
      </w:r>
      <w:r w:rsidRPr="00440297">
        <w:rPr>
          <w:lang w:val="en-GB"/>
        </w:rPr>
        <w:t>,</w:t>
      </w:r>
    </w:p>
    <w:p w:rsidR="00E64B8E" w:rsidRPr="00440297" w:rsidRDefault="00E64B8E" w:rsidP="00E64B8E">
      <w:pPr>
        <w:spacing w:line="240" w:lineRule="atLeast"/>
        <w:jc w:val="both"/>
        <w:rPr>
          <w:lang w:val="en-GB"/>
        </w:rPr>
      </w:pPr>
      <w:r w:rsidRPr="00440297">
        <w:rPr>
          <w:lang w:val="en-GB"/>
        </w:rPr>
        <w:t xml:space="preserve">d) </w:t>
      </w:r>
      <w:r w:rsidR="003C5688">
        <w:rPr>
          <w:lang w:val="en-GB"/>
        </w:rPr>
        <w:t>distributing in whole</w:t>
      </w:r>
      <w:r>
        <w:rPr>
          <w:lang w:val="en-GB"/>
        </w:rPr>
        <w:t xml:space="preserve"> or in parts for advertising and/or promotional purposes</w:t>
      </w:r>
      <w:r w:rsidRPr="00440297">
        <w:rPr>
          <w:lang w:val="en-GB"/>
        </w:rPr>
        <w:t>.</w:t>
      </w:r>
    </w:p>
    <w:p w:rsidR="00E64B8E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2.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permits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to execute the subsidiary rights, including the translation of the work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3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shall decide on</w:t>
      </w:r>
      <w:r w:rsidRPr="00440297">
        <w:rPr>
          <w:szCs w:val="24"/>
          <w:lang w:val="en-GB"/>
        </w:rPr>
        <w:t>: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a) </w:t>
      </w:r>
      <w:r>
        <w:rPr>
          <w:szCs w:val="24"/>
          <w:lang w:val="en-GB"/>
        </w:rPr>
        <w:t>the manner and form of publishing, including the graphic design</w:t>
      </w:r>
      <w:r w:rsidRPr="00440297">
        <w:rPr>
          <w:szCs w:val="24"/>
          <w:lang w:val="en-GB"/>
        </w:rPr>
        <w:t>,</w:t>
      </w:r>
    </w:p>
    <w:p w:rsidR="00E64B8E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b) </w:t>
      </w:r>
      <w:r>
        <w:rPr>
          <w:szCs w:val="24"/>
          <w:lang w:val="en-GB"/>
        </w:rPr>
        <w:t>the selection of translator</w:t>
      </w:r>
      <w:r w:rsidRPr="00440297">
        <w:rPr>
          <w:szCs w:val="24"/>
          <w:lang w:val="en-GB"/>
        </w:rPr>
        <w:t xml:space="preserve">. </w:t>
      </w:r>
    </w:p>
    <w:p w:rsidR="00FF655A" w:rsidRPr="00440297" w:rsidRDefault="00FF655A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4</w:t>
      </w:r>
    </w:p>
    <w:p w:rsidR="00E64B8E" w:rsidRDefault="00E64B8E" w:rsidP="00E64B8E">
      <w:pPr>
        <w:jc w:val="both"/>
        <w:rPr>
          <w:lang w:val="en-GB"/>
        </w:rPr>
      </w:pPr>
      <w:r>
        <w:rPr>
          <w:szCs w:val="24"/>
          <w:lang w:val="en-GB"/>
        </w:rPr>
        <w:t>If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includes </w:t>
      </w:r>
      <w:r w:rsidR="00EF64D2">
        <w:rPr>
          <w:szCs w:val="24"/>
          <w:lang w:val="en-GB"/>
        </w:rPr>
        <w:t>in the work the illustrations or</w:t>
      </w:r>
      <w:r>
        <w:rPr>
          <w:szCs w:val="24"/>
          <w:lang w:val="en-GB"/>
        </w:rPr>
        <w:t xml:space="preserve"> other materials of third persons, protected by the copyright, supplied by the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, </w:t>
      </w:r>
      <w:r>
        <w:rPr>
          <w:szCs w:val="24"/>
          <w:lang w:val="en-GB"/>
        </w:rPr>
        <w:t>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</w:t>
      </w:r>
      <w:r w:rsidR="00EF64D2">
        <w:rPr>
          <w:b/>
          <w:szCs w:val="24"/>
          <w:lang w:val="en-GB"/>
        </w:rPr>
        <w:t>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undertakes to obtain the written consent </w:t>
      </w:r>
      <w:r>
        <w:rPr>
          <w:szCs w:val="24"/>
          <w:lang w:val="en-GB"/>
        </w:rPr>
        <w:lastRenderedPageBreak/>
        <w:t>for their use by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and to bear related costs, as well as mark the work included with the name and surname of its author</w:t>
      </w:r>
      <w:r w:rsidRPr="00440297">
        <w:rPr>
          <w:lang w:val="en-GB"/>
        </w:rPr>
        <w:t>.</w:t>
      </w:r>
    </w:p>
    <w:p w:rsidR="00FF655A" w:rsidRDefault="00FF655A" w:rsidP="00E64B8E">
      <w:pPr>
        <w:jc w:val="both"/>
        <w:rPr>
          <w:lang w:val="en-GB"/>
        </w:rPr>
      </w:pPr>
    </w:p>
    <w:p w:rsidR="00FF655A" w:rsidRPr="00440297" w:rsidRDefault="00FF655A" w:rsidP="00E64B8E">
      <w:pPr>
        <w:jc w:val="both"/>
        <w:rPr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5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 xml:space="preserve">1. </w:t>
      </w:r>
      <w:r>
        <w:rPr>
          <w:szCs w:val="24"/>
          <w:lang w:val="en-GB"/>
        </w:rPr>
        <w:t xml:space="preserve">Provided to the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by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work in the form defined in</w:t>
      </w:r>
      <w:r w:rsidRPr="00440297">
        <w:rPr>
          <w:szCs w:val="24"/>
          <w:lang w:val="en-GB"/>
        </w:rPr>
        <w:t xml:space="preserve"> § 1 </w:t>
      </w:r>
      <w:r>
        <w:rPr>
          <w:szCs w:val="24"/>
          <w:lang w:val="en-GB"/>
        </w:rPr>
        <w:t>upon its acceptance by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becomes </w:t>
      </w:r>
      <w:r w:rsidR="00C41003">
        <w:rPr>
          <w:szCs w:val="24"/>
          <w:lang w:val="en-GB"/>
        </w:rPr>
        <w:t xml:space="preserve">the </w:t>
      </w:r>
      <w:r w:rsidR="00C41003" w:rsidRPr="00C41003">
        <w:rPr>
          <w:b/>
          <w:szCs w:val="24"/>
          <w:lang w:val="en-GB"/>
        </w:rPr>
        <w:t>Licensee</w:t>
      </w:r>
      <w:r w:rsidR="00136941">
        <w:rPr>
          <w:b/>
          <w:szCs w:val="24"/>
          <w:lang w:val="en-GB"/>
        </w:rPr>
        <w:t xml:space="preserve">’s </w:t>
      </w:r>
      <w:r w:rsidR="00136941" w:rsidRPr="00136941">
        <w:rPr>
          <w:szCs w:val="24"/>
          <w:lang w:val="en-GB"/>
        </w:rPr>
        <w:t>property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 w:rsidRPr="00440297">
        <w:rPr>
          <w:szCs w:val="24"/>
          <w:lang w:val="en-GB"/>
        </w:rPr>
        <w:t>2.</w:t>
      </w:r>
      <w:r>
        <w:rPr>
          <w:szCs w:val="24"/>
          <w:lang w:val="en-GB"/>
        </w:rPr>
        <w:t xml:space="preserve">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declares </w:t>
      </w:r>
      <w:r w:rsidR="00C41003">
        <w:rPr>
          <w:szCs w:val="24"/>
          <w:lang w:val="en-GB"/>
        </w:rPr>
        <w:t>he/she</w:t>
      </w:r>
      <w:r>
        <w:rPr>
          <w:szCs w:val="24"/>
          <w:lang w:val="en-GB"/>
        </w:rPr>
        <w:t xml:space="preserve"> retain</w:t>
      </w:r>
      <w:r w:rsidR="00C41003">
        <w:rPr>
          <w:szCs w:val="24"/>
          <w:lang w:val="en-GB"/>
        </w:rPr>
        <w:t>s</w:t>
      </w:r>
      <w:r>
        <w:rPr>
          <w:szCs w:val="24"/>
          <w:lang w:val="en-GB"/>
        </w:rPr>
        <w:t xml:space="preserve"> the complete duplicate of the work</w:t>
      </w:r>
      <w:r w:rsidRPr="00440297">
        <w:rPr>
          <w:szCs w:val="24"/>
          <w:lang w:val="en-GB"/>
        </w:rPr>
        <w:t xml:space="preserve">. </w:t>
      </w:r>
    </w:p>
    <w:p w:rsidR="00E64B8E" w:rsidRDefault="00E64B8E" w:rsidP="00E64B8E">
      <w:pPr>
        <w:jc w:val="both"/>
        <w:rPr>
          <w:szCs w:val="24"/>
          <w:lang w:val="en-GB"/>
        </w:rPr>
      </w:pPr>
    </w:p>
    <w:p w:rsidR="00FF655A" w:rsidRPr="00440297" w:rsidRDefault="00FF655A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6</w:t>
      </w:r>
    </w:p>
    <w:p w:rsidR="00E64B8E" w:rsidRPr="00440297" w:rsidRDefault="00C41003" w:rsidP="00E64B8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Cs w:val="24"/>
          <w:lang w:val="en-GB"/>
        </w:rPr>
      </w:pPr>
      <w:r>
        <w:rPr>
          <w:szCs w:val="24"/>
          <w:lang w:val="en-GB"/>
        </w:rPr>
        <w:t>For the submission</w:t>
      </w:r>
      <w:r w:rsidR="00E64B8E">
        <w:rPr>
          <w:szCs w:val="24"/>
          <w:lang w:val="en-GB"/>
        </w:rPr>
        <w:t xml:space="preserve"> of the work and transferring</w:t>
      </w:r>
      <w:r w:rsidR="00E64B8E" w:rsidRPr="00440297">
        <w:rPr>
          <w:szCs w:val="24"/>
          <w:lang w:val="en-GB"/>
        </w:rPr>
        <w:t xml:space="preserve"> </w:t>
      </w:r>
      <w:r w:rsidR="00E64B8E">
        <w:rPr>
          <w:szCs w:val="24"/>
          <w:lang w:val="en-GB"/>
        </w:rPr>
        <w:t>to the</w:t>
      </w:r>
      <w:r w:rsidR="00E64B8E" w:rsidRPr="00440297">
        <w:rPr>
          <w:szCs w:val="24"/>
          <w:lang w:val="en-GB"/>
        </w:rPr>
        <w:t xml:space="preserve"> </w:t>
      </w:r>
      <w:r w:rsidR="00E64B8E">
        <w:rPr>
          <w:b/>
          <w:szCs w:val="24"/>
          <w:lang w:val="en-GB"/>
        </w:rPr>
        <w:t>Licensee</w:t>
      </w:r>
      <w:r w:rsidR="00E64B8E" w:rsidRPr="00440297">
        <w:rPr>
          <w:b/>
          <w:szCs w:val="24"/>
          <w:lang w:val="en-GB"/>
        </w:rPr>
        <w:t xml:space="preserve"> </w:t>
      </w:r>
      <w:r w:rsidR="00E64B8E">
        <w:rPr>
          <w:szCs w:val="24"/>
          <w:lang w:val="en-GB"/>
        </w:rPr>
        <w:t>the rights set out in</w:t>
      </w:r>
      <w:r w:rsidR="00E64B8E" w:rsidRPr="00440297">
        <w:rPr>
          <w:szCs w:val="24"/>
          <w:lang w:val="en-GB"/>
        </w:rPr>
        <w:t xml:space="preserve"> § 2</w:t>
      </w:r>
      <w:r w:rsidR="00E64B8E">
        <w:rPr>
          <w:szCs w:val="24"/>
          <w:lang w:val="en-GB"/>
        </w:rPr>
        <w:t>, the</w:t>
      </w:r>
      <w:r w:rsidR="00E64B8E" w:rsidRPr="00440297">
        <w:rPr>
          <w:szCs w:val="24"/>
          <w:lang w:val="en-GB"/>
        </w:rPr>
        <w:t xml:space="preserve"> </w:t>
      </w:r>
      <w:r w:rsidR="00E64B8E">
        <w:rPr>
          <w:b/>
          <w:szCs w:val="24"/>
          <w:lang w:val="en-GB"/>
        </w:rPr>
        <w:t>Licensor</w:t>
      </w:r>
      <w:r w:rsidR="00E64B8E" w:rsidRPr="00440297">
        <w:rPr>
          <w:szCs w:val="24"/>
          <w:lang w:val="en-GB"/>
        </w:rPr>
        <w:t xml:space="preserve"> </w:t>
      </w:r>
      <w:r w:rsidR="00E64B8E">
        <w:rPr>
          <w:szCs w:val="24"/>
          <w:lang w:val="en-GB"/>
        </w:rPr>
        <w:t>shall receive a single</w:t>
      </w:r>
      <w:r w:rsidR="00E64B8E" w:rsidRPr="00440297">
        <w:rPr>
          <w:szCs w:val="24"/>
          <w:lang w:val="en-GB"/>
        </w:rPr>
        <w:t xml:space="preserve">, </w:t>
      </w:r>
      <w:r w:rsidR="00E64B8E">
        <w:rPr>
          <w:szCs w:val="24"/>
          <w:lang w:val="en-GB"/>
        </w:rPr>
        <w:t>lump-sum remuneration in the amount of</w:t>
      </w:r>
      <w:r w:rsidR="00E64B8E" w:rsidRPr="00440297">
        <w:rPr>
          <w:szCs w:val="24"/>
          <w:lang w:val="en-GB"/>
        </w:rPr>
        <w:t xml:space="preserve"> ………................ (</w:t>
      </w:r>
      <w:r>
        <w:rPr>
          <w:szCs w:val="24"/>
          <w:lang w:val="en-GB"/>
        </w:rPr>
        <w:t>in words:</w:t>
      </w:r>
      <w:r w:rsidR="00E64B8E" w:rsidRPr="00440297">
        <w:rPr>
          <w:szCs w:val="24"/>
          <w:lang w:val="en-GB"/>
        </w:rPr>
        <w:t>.........................................................</w:t>
      </w:r>
      <w:r>
        <w:rPr>
          <w:szCs w:val="24"/>
          <w:lang w:val="en-GB"/>
        </w:rPr>
        <w:t>.......................................................................................</w:t>
      </w:r>
      <w:r w:rsidR="00E64B8E" w:rsidRPr="00440297">
        <w:rPr>
          <w:szCs w:val="24"/>
          <w:lang w:val="en-GB"/>
        </w:rPr>
        <w:t>).</w:t>
      </w:r>
    </w:p>
    <w:p w:rsidR="00E64B8E" w:rsidRDefault="00E64B8E" w:rsidP="00E64B8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Cs w:val="24"/>
          <w:lang w:val="en-GB"/>
        </w:rPr>
      </w:pPr>
      <w:r>
        <w:rPr>
          <w:szCs w:val="24"/>
          <w:lang w:val="en-GB"/>
        </w:rPr>
        <w:t>Remuneration shall be paid after deduction of the income tax, within 6 weeks of the publication of the work</w:t>
      </w:r>
      <w:r w:rsidRPr="00440297">
        <w:rPr>
          <w:szCs w:val="24"/>
          <w:lang w:val="en-GB"/>
        </w:rPr>
        <w:t>.</w:t>
      </w:r>
    </w:p>
    <w:p w:rsidR="00FF655A" w:rsidRPr="00440297" w:rsidRDefault="00FF655A" w:rsidP="00C41003">
      <w:pPr>
        <w:tabs>
          <w:tab w:val="left" w:pos="284"/>
        </w:tabs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b/>
          <w:szCs w:val="24"/>
          <w:lang w:val="en-GB"/>
        </w:rPr>
        <w:t>§ 7</w:t>
      </w:r>
    </w:p>
    <w:p w:rsidR="00E64B8E" w:rsidRPr="00440297" w:rsidRDefault="00E64B8E" w:rsidP="00E64B8E">
      <w:pPr>
        <w:numPr>
          <w:ilvl w:val="0"/>
          <w:numId w:val="3"/>
        </w:numPr>
        <w:jc w:val="both"/>
        <w:rPr>
          <w:szCs w:val="24"/>
          <w:lang w:val="en-GB"/>
        </w:rPr>
      </w:pPr>
      <w:r w:rsidRPr="00194887">
        <w:rPr>
          <w:szCs w:val="24"/>
          <w:lang w:val="en-GB"/>
        </w:rPr>
        <w:t>The</w:t>
      </w:r>
      <w:r>
        <w:rPr>
          <w:b/>
          <w:szCs w:val="24"/>
          <w:lang w:val="en-GB"/>
        </w:rPr>
        <w:t xml:space="preserve"> 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has the right to make changes to the work resulting from the editing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numPr>
          <w:ilvl w:val="0"/>
          <w:numId w:val="3"/>
        </w:numPr>
        <w:jc w:val="both"/>
        <w:rPr>
          <w:szCs w:val="24"/>
          <w:lang w:val="en-GB"/>
        </w:rPr>
      </w:pPr>
      <w:r>
        <w:rPr>
          <w:szCs w:val="24"/>
          <w:lang w:val="en-GB"/>
        </w:rPr>
        <w:t>Making changes by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defined in the </w:t>
      </w:r>
      <w:r w:rsidR="00C41003">
        <w:rPr>
          <w:szCs w:val="24"/>
          <w:lang w:val="en-GB"/>
        </w:rPr>
        <w:t>section</w:t>
      </w:r>
      <w:r w:rsidRPr="00440297">
        <w:rPr>
          <w:szCs w:val="24"/>
          <w:lang w:val="en-GB"/>
        </w:rPr>
        <w:t xml:space="preserve"> 1 </w:t>
      </w:r>
      <w:r>
        <w:rPr>
          <w:szCs w:val="24"/>
          <w:lang w:val="en-GB"/>
        </w:rPr>
        <w:t>after the proofreading requires the agreement with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, </w:t>
      </w:r>
      <w:r>
        <w:rPr>
          <w:szCs w:val="24"/>
          <w:lang w:val="en-GB"/>
        </w:rPr>
        <w:t xml:space="preserve">unless the changes are obviously necessary, to which the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cannot reasonably oppose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jc w:val="center"/>
        <w:rPr>
          <w:b/>
          <w:sz w:val="22"/>
          <w:szCs w:val="22"/>
          <w:lang w:val="en-GB"/>
        </w:rPr>
      </w:pPr>
    </w:p>
    <w:p w:rsidR="00E64B8E" w:rsidRPr="00440297" w:rsidRDefault="00E64B8E" w:rsidP="00E64B8E">
      <w:pPr>
        <w:jc w:val="center"/>
        <w:rPr>
          <w:b/>
          <w:sz w:val="22"/>
          <w:szCs w:val="22"/>
          <w:lang w:val="en-GB"/>
        </w:rPr>
      </w:pPr>
      <w:r w:rsidRPr="00440297">
        <w:rPr>
          <w:b/>
          <w:sz w:val="22"/>
          <w:szCs w:val="22"/>
          <w:lang w:val="en-GB"/>
        </w:rPr>
        <w:t>§ 8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All amendments and additions to this Agreement, as well as termination of the Agreement,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require a written form to be valid</w:t>
      </w:r>
      <w:r w:rsidRPr="00440297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The Parties may make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>amendments and additions related to the terms of the Agreement also in the form of letters, if their content clearly expresses that they agree to such amendments and/or additions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rPr>
          <w:b/>
          <w:szCs w:val="24"/>
          <w:lang w:val="en-GB"/>
        </w:rPr>
      </w:pPr>
    </w:p>
    <w:p w:rsidR="00E64B8E" w:rsidRPr="00440297" w:rsidRDefault="00FF655A" w:rsidP="00E64B8E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§ 9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The matters not regulated by this Agreement shall be governed by the regulations of the Act of 4</w:t>
      </w:r>
      <w:r w:rsidRPr="002943C2">
        <w:rPr>
          <w:szCs w:val="24"/>
          <w:vertAlign w:val="superscript"/>
          <w:lang w:val="en-GB"/>
        </w:rPr>
        <w:t>th</w:t>
      </w:r>
      <w:r w:rsidR="00A02A2A">
        <w:rPr>
          <w:szCs w:val="24"/>
          <w:lang w:val="en-GB"/>
        </w:rPr>
        <w:t xml:space="preserve"> February 1994 on</w:t>
      </w:r>
      <w:r>
        <w:rPr>
          <w:szCs w:val="24"/>
          <w:lang w:val="en-GB"/>
        </w:rPr>
        <w:t xml:space="preserve"> </w:t>
      </w:r>
      <w:r w:rsidR="00A02A2A">
        <w:rPr>
          <w:szCs w:val="24"/>
          <w:lang w:val="en-GB"/>
        </w:rPr>
        <w:t>Copyright and Related R</w:t>
      </w:r>
      <w:r>
        <w:rPr>
          <w:szCs w:val="24"/>
          <w:lang w:val="en-GB"/>
        </w:rPr>
        <w:t>ights (consolidated text of the Journal of Law 2006, No 90, Item 631</w:t>
      </w:r>
      <w:r w:rsidRPr="00440297">
        <w:rPr>
          <w:szCs w:val="24"/>
          <w:lang w:val="en-GB"/>
        </w:rPr>
        <w:t xml:space="preserve">) </w:t>
      </w:r>
      <w:r>
        <w:rPr>
          <w:szCs w:val="24"/>
          <w:lang w:val="en-GB"/>
        </w:rPr>
        <w:t>with further amendments, as well as the provisions of the Civil Code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  <w:r w:rsidRPr="00440297">
        <w:rPr>
          <w:szCs w:val="24"/>
          <w:lang w:val="en-GB"/>
        </w:rPr>
        <w:t xml:space="preserve"> </w:t>
      </w:r>
      <w:r w:rsidR="00FF655A">
        <w:rPr>
          <w:b/>
          <w:szCs w:val="24"/>
          <w:lang w:val="en-GB"/>
        </w:rPr>
        <w:t>§ 10</w:t>
      </w:r>
    </w:p>
    <w:p w:rsidR="00E64B8E" w:rsidRPr="00440297" w:rsidRDefault="00E64B8E" w:rsidP="00E64B8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All disputes that may arise under this Agreement shall be settled by the courts objectively appropriate in Warsaw</w:t>
      </w:r>
      <w:r w:rsidRPr="00440297">
        <w:rPr>
          <w:szCs w:val="24"/>
          <w:lang w:val="en-GB"/>
        </w:rPr>
        <w:t>.</w:t>
      </w:r>
    </w:p>
    <w:p w:rsidR="00E64B8E" w:rsidRPr="00440297" w:rsidRDefault="00E64B8E" w:rsidP="00E64B8E">
      <w:pPr>
        <w:jc w:val="center"/>
        <w:rPr>
          <w:b/>
          <w:szCs w:val="24"/>
          <w:lang w:val="en-GB"/>
        </w:rPr>
      </w:pPr>
    </w:p>
    <w:p w:rsidR="00E64B8E" w:rsidRPr="00440297" w:rsidRDefault="00FF655A" w:rsidP="00E64B8E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§ 11</w:t>
      </w:r>
    </w:p>
    <w:p w:rsidR="00E64B8E" w:rsidRPr="00440297" w:rsidRDefault="00E64B8E" w:rsidP="00E64B8E">
      <w:pPr>
        <w:rPr>
          <w:szCs w:val="24"/>
          <w:lang w:val="en-GB"/>
        </w:rPr>
      </w:pPr>
      <w:r>
        <w:rPr>
          <w:szCs w:val="24"/>
          <w:lang w:val="en-GB"/>
        </w:rPr>
        <w:t>The Agreement has been drawn up in 2 identical copies</w:t>
      </w:r>
      <w:r w:rsidRPr="00440297">
        <w:rPr>
          <w:szCs w:val="24"/>
          <w:lang w:val="en-GB"/>
        </w:rPr>
        <w:t xml:space="preserve">: 1 </w:t>
      </w:r>
      <w:r>
        <w:rPr>
          <w:szCs w:val="24"/>
          <w:lang w:val="en-GB"/>
        </w:rPr>
        <w:t>copy for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Licensor</w:t>
      </w:r>
      <w:r w:rsidRPr="00440297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and </w:t>
      </w:r>
      <w:r w:rsidRPr="00440297">
        <w:rPr>
          <w:szCs w:val="24"/>
          <w:lang w:val="en-GB"/>
        </w:rPr>
        <w:t xml:space="preserve">1 </w:t>
      </w:r>
      <w:r>
        <w:rPr>
          <w:szCs w:val="24"/>
          <w:lang w:val="en-GB"/>
        </w:rPr>
        <w:t>copy for the</w:t>
      </w:r>
      <w:r w:rsidRPr="00440297">
        <w:rPr>
          <w:szCs w:val="24"/>
          <w:lang w:val="en-GB"/>
        </w:rPr>
        <w:t xml:space="preserve"> </w:t>
      </w:r>
      <w:r>
        <w:rPr>
          <w:b/>
          <w:szCs w:val="24"/>
          <w:lang w:val="en-GB"/>
        </w:rPr>
        <w:t>Licensee</w:t>
      </w:r>
      <w:r w:rsidRPr="00440297">
        <w:rPr>
          <w:szCs w:val="24"/>
          <w:lang w:val="en-GB"/>
        </w:rPr>
        <w:t>.</w:t>
      </w:r>
    </w:p>
    <w:p w:rsidR="00C93308" w:rsidRDefault="00C93308">
      <w:pPr>
        <w:rPr>
          <w:lang w:val="en-GB"/>
        </w:rPr>
      </w:pPr>
    </w:p>
    <w:p w:rsidR="00FF655A" w:rsidRDefault="00FF655A">
      <w:pPr>
        <w:rPr>
          <w:lang w:val="en-GB"/>
        </w:rPr>
      </w:pPr>
    </w:p>
    <w:p w:rsidR="00FF655A" w:rsidRDefault="00FF655A">
      <w:pPr>
        <w:rPr>
          <w:lang w:val="en-GB"/>
        </w:rPr>
      </w:pPr>
    </w:p>
    <w:p w:rsidR="00FF655A" w:rsidRPr="00FF655A" w:rsidRDefault="00FF655A">
      <w:pPr>
        <w:rPr>
          <w:b/>
          <w:lang w:val="en-GB"/>
        </w:rPr>
      </w:pPr>
      <w:r w:rsidRPr="00FF655A">
        <w:rPr>
          <w:b/>
          <w:lang w:val="en-GB"/>
        </w:rPr>
        <w:t xml:space="preserve">        LICENSOR                                                                           </w:t>
      </w:r>
      <w:r>
        <w:rPr>
          <w:b/>
          <w:lang w:val="en-GB"/>
        </w:rPr>
        <w:t xml:space="preserve">      </w:t>
      </w:r>
      <w:r w:rsidRPr="00FF655A">
        <w:rPr>
          <w:b/>
          <w:lang w:val="en-GB"/>
        </w:rPr>
        <w:t xml:space="preserve">               LICENSEE</w:t>
      </w:r>
    </w:p>
    <w:p w:rsidR="00FF655A" w:rsidRDefault="00FF655A">
      <w:pPr>
        <w:rPr>
          <w:lang w:val="en-GB"/>
        </w:rPr>
      </w:pPr>
    </w:p>
    <w:p w:rsidR="00FF655A" w:rsidRDefault="00FF655A">
      <w:pPr>
        <w:rPr>
          <w:lang w:val="en-GB"/>
        </w:rPr>
      </w:pPr>
    </w:p>
    <w:p w:rsidR="00FF655A" w:rsidRPr="00E64B8E" w:rsidRDefault="00FF655A">
      <w:pPr>
        <w:rPr>
          <w:lang w:val="en-GB"/>
        </w:rPr>
      </w:pPr>
      <w:r>
        <w:rPr>
          <w:lang w:val="en-GB"/>
        </w:rPr>
        <w:t>..........................................                                                                     ..............................................</w:t>
      </w:r>
    </w:p>
    <w:sectPr w:rsidR="00FF655A" w:rsidRPr="00E64B8E" w:rsidSect="00E351CA">
      <w:headerReference w:type="default" r:id="rId7"/>
      <w:pgSz w:w="11906" w:h="16838"/>
      <w:pgMar w:top="1135" w:right="850" w:bottom="1701" w:left="1560" w:header="851" w:footer="141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6C" w:rsidRDefault="00FB4C6C" w:rsidP="00E351CA">
      <w:r>
        <w:separator/>
      </w:r>
    </w:p>
  </w:endnote>
  <w:endnote w:type="continuationSeparator" w:id="1">
    <w:p w:rsidR="00FB4C6C" w:rsidRDefault="00FB4C6C" w:rsidP="00E3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6C" w:rsidRDefault="00FB4C6C" w:rsidP="00E351CA">
      <w:r>
        <w:separator/>
      </w:r>
    </w:p>
  </w:footnote>
  <w:footnote w:type="continuationSeparator" w:id="1">
    <w:p w:rsidR="00FB4C6C" w:rsidRDefault="00FB4C6C" w:rsidP="00E3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6F" w:rsidRDefault="00FB4C6C">
    <w:pPr>
      <w:spacing w:before="240" w:after="120" w:line="240" w:lineRule="atLeast"/>
      <w:jc w:val="center"/>
      <w:rPr>
        <w:b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>
    <w:nsid w:val="66616822"/>
    <w:multiLevelType w:val="hybridMultilevel"/>
    <w:tmpl w:val="3E56CFFE"/>
    <w:lvl w:ilvl="0" w:tplc="99A27E04">
      <w:start w:val="1"/>
      <w:numFmt w:val="bullet"/>
      <w:pStyle w:val="Nagwek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E"/>
    <w:rsid w:val="000644BA"/>
    <w:rsid w:val="0010305B"/>
    <w:rsid w:val="00136941"/>
    <w:rsid w:val="00255BDA"/>
    <w:rsid w:val="002D7B32"/>
    <w:rsid w:val="002E1EA6"/>
    <w:rsid w:val="002F690B"/>
    <w:rsid w:val="00362F07"/>
    <w:rsid w:val="003C5688"/>
    <w:rsid w:val="00405D1F"/>
    <w:rsid w:val="00426722"/>
    <w:rsid w:val="0048117A"/>
    <w:rsid w:val="004E4C36"/>
    <w:rsid w:val="006D7AD1"/>
    <w:rsid w:val="007A3657"/>
    <w:rsid w:val="009C66F3"/>
    <w:rsid w:val="009D26C0"/>
    <w:rsid w:val="009F003E"/>
    <w:rsid w:val="009F09C2"/>
    <w:rsid w:val="00A02A2A"/>
    <w:rsid w:val="00A36E78"/>
    <w:rsid w:val="00AD339B"/>
    <w:rsid w:val="00C41003"/>
    <w:rsid w:val="00C93308"/>
    <w:rsid w:val="00CA2167"/>
    <w:rsid w:val="00D3014E"/>
    <w:rsid w:val="00E351CA"/>
    <w:rsid w:val="00E64B8E"/>
    <w:rsid w:val="00EC4BF9"/>
    <w:rsid w:val="00EF64D2"/>
    <w:rsid w:val="00FB4C6C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B8E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3014E"/>
    <w:pPr>
      <w:keepNext/>
      <w:spacing w:before="120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3014E"/>
    <w:pPr>
      <w:keepNext/>
      <w:spacing w:before="12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D3014E"/>
    <w:pPr>
      <w:keepNext/>
      <w:spacing w:before="120" w:after="120"/>
      <w:outlineLvl w:val="2"/>
    </w:pPr>
    <w:rPr>
      <w:rFonts w:ascii="Garamond" w:hAnsi="Garamond"/>
      <w:b/>
    </w:rPr>
  </w:style>
  <w:style w:type="paragraph" w:styleId="Nagwek4">
    <w:name w:val="heading 4"/>
    <w:basedOn w:val="Normalny"/>
    <w:next w:val="Normalny"/>
    <w:link w:val="Nagwek4Znak"/>
    <w:qFormat/>
    <w:rsid w:val="00D3014E"/>
    <w:pPr>
      <w:keepNext/>
      <w:spacing w:before="120"/>
      <w:ind w:firstLine="708"/>
      <w:jc w:val="both"/>
      <w:outlineLvl w:val="3"/>
    </w:pPr>
    <w:rPr>
      <w:b/>
      <w:sz w:val="28"/>
      <w:szCs w:val="26"/>
    </w:rPr>
  </w:style>
  <w:style w:type="paragraph" w:styleId="Nagwek5">
    <w:name w:val="heading 5"/>
    <w:basedOn w:val="Normalny"/>
    <w:next w:val="Normalny"/>
    <w:link w:val="Nagwek5Znak"/>
    <w:qFormat/>
    <w:rsid w:val="00D3014E"/>
    <w:pPr>
      <w:keepNext/>
      <w:spacing w:before="120"/>
      <w:jc w:val="center"/>
      <w:outlineLvl w:val="4"/>
    </w:pPr>
    <w:rPr>
      <w:b/>
      <w:sz w:val="28"/>
      <w:szCs w:val="30"/>
    </w:rPr>
  </w:style>
  <w:style w:type="paragraph" w:styleId="Nagwek6">
    <w:name w:val="heading 6"/>
    <w:basedOn w:val="Normalny"/>
    <w:next w:val="Normalny"/>
    <w:link w:val="Nagwek6Znak"/>
    <w:qFormat/>
    <w:rsid w:val="00D3014E"/>
    <w:pPr>
      <w:keepNext/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3014E"/>
    <w:pPr>
      <w:keepNext/>
      <w:outlineLvl w:val="6"/>
    </w:pPr>
    <w:rPr>
      <w:vanish/>
      <w:color w:val="000000"/>
      <w:szCs w:val="12"/>
      <w:u w:val="single"/>
    </w:rPr>
  </w:style>
  <w:style w:type="paragraph" w:styleId="Nagwek8">
    <w:name w:val="heading 8"/>
    <w:basedOn w:val="Normalny"/>
    <w:next w:val="Normalny"/>
    <w:link w:val="Nagwek8Znak"/>
    <w:qFormat/>
    <w:rsid w:val="00D3014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3014E"/>
    <w:pPr>
      <w:keepNext/>
      <w:numPr>
        <w:numId w:val="1"/>
      </w:numPr>
      <w:jc w:val="both"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014E"/>
    <w:rPr>
      <w:b/>
      <w:sz w:val="32"/>
    </w:rPr>
  </w:style>
  <w:style w:type="character" w:customStyle="1" w:styleId="Nagwek2Znak">
    <w:name w:val="Nagłówek 2 Znak"/>
    <w:basedOn w:val="Domylnaczcionkaakapitu"/>
    <w:link w:val="Nagwek2"/>
    <w:rsid w:val="00D3014E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rsid w:val="00D3014E"/>
    <w:rPr>
      <w:rFonts w:ascii="Garamond" w:hAnsi="Garamond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014E"/>
    <w:rPr>
      <w:b/>
      <w:sz w:val="28"/>
      <w:szCs w:val="26"/>
    </w:rPr>
  </w:style>
  <w:style w:type="character" w:customStyle="1" w:styleId="Nagwek5Znak">
    <w:name w:val="Nagłówek 5 Znak"/>
    <w:basedOn w:val="Domylnaczcionkaakapitu"/>
    <w:link w:val="Nagwek5"/>
    <w:rsid w:val="00D3014E"/>
    <w:rPr>
      <w:b/>
      <w:sz w:val="28"/>
      <w:szCs w:val="30"/>
    </w:rPr>
  </w:style>
  <w:style w:type="character" w:customStyle="1" w:styleId="Nagwek6Znak">
    <w:name w:val="Nagłówek 6 Znak"/>
    <w:basedOn w:val="Domylnaczcionkaakapitu"/>
    <w:link w:val="Nagwek6"/>
    <w:rsid w:val="00D3014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D3014E"/>
    <w:rPr>
      <w:vanish/>
      <w:color w:val="000000"/>
      <w:sz w:val="24"/>
      <w:szCs w:val="12"/>
      <w:u w:val="single"/>
    </w:rPr>
  </w:style>
  <w:style w:type="character" w:customStyle="1" w:styleId="Nagwek8Znak">
    <w:name w:val="Nagłówek 8 Znak"/>
    <w:basedOn w:val="Domylnaczcionkaakapitu"/>
    <w:link w:val="Nagwek8"/>
    <w:rsid w:val="00D3014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014E"/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D3014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3014E"/>
    <w:rPr>
      <w:b/>
      <w:sz w:val="24"/>
    </w:rPr>
  </w:style>
  <w:style w:type="paragraph" w:styleId="Podtytu">
    <w:name w:val="Subtitle"/>
    <w:basedOn w:val="Normalny"/>
    <w:link w:val="PodtytuZnak"/>
    <w:qFormat/>
    <w:rsid w:val="00D3014E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D3014E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014E"/>
    <w:rPr>
      <w:b/>
      <w:bCs/>
    </w:rPr>
  </w:style>
  <w:style w:type="character" w:styleId="Uwydatnienie">
    <w:name w:val="Emphasis"/>
    <w:basedOn w:val="Domylnaczcionkaakapitu"/>
    <w:qFormat/>
    <w:rsid w:val="00D3014E"/>
    <w:rPr>
      <w:i/>
      <w:iCs/>
    </w:rPr>
  </w:style>
  <w:style w:type="paragraph" w:styleId="Akapitzlist">
    <w:name w:val="List Paragraph"/>
    <w:basedOn w:val="Normalny"/>
    <w:qFormat/>
    <w:rsid w:val="00D301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E64B8E"/>
    <w:pPr>
      <w:ind w:left="7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7</cp:revision>
  <dcterms:created xsi:type="dcterms:W3CDTF">2015-06-25T11:21:00Z</dcterms:created>
  <dcterms:modified xsi:type="dcterms:W3CDTF">2015-06-29T11:49:00Z</dcterms:modified>
</cp:coreProperties>
</file>